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1E12" w:rsidRPr="004F1E12" w:rsidRDefault="004F1E12" w:rsidP="004F1E12">
      <w:pPr>
        <w:spacing w:after="0" w:line="240" w:lineRule="auto"/>
        <w:ind w:firstLine="567"/>
        <w:rPr>
          <w:rFonts w:ascii="Times New Roman" w:hAnsi="Times New Roman" w:cs="Times New Roman"/>
          <w:sz w:val="24"/>
          <w:szCs w:val="24"/>
        </w:rPr>
      </w:pPr>
      <w:r w:rsidRPr="004F1E12">
        <w:rPr>
          <w:rFonts w:ascii="Times New Roman" w:hAnsi="Times New Roman" w:cs="Times New Roman"/>
          <w:sz w:val="24"/>
          <w:szCs w:val="24"/>
        </w:rPr>
        <w:t>4 ГАЖ ҮШІН ДЕРЕКТЕР КӨЗДЕРІ. ГАЖ-ДАҒЫ ДЕРЕКТЕР МОДЕЛЬДЕРІ</w:t>
      </w:r>
    </w:p>
    <w:p w:rsidR="004F1E12" w:rsidRPr="004F1E12" w:rsidRDefault="004F1E12" w:rsidP="004F1E12">
      <w:pPr>
        <w:spacing w:after="0" w:line="240" w:lineRule="auto"/>
        <w:ind w:firstLine="567"/>
        <w:rPr>
          <w:rFonts w:ascii="Times New Roman" w:hAnsi="Times New Roman" w:cs="Times New Roman"/>
          <w:sz w:val="24"/>
          <w:szCs w:val="24"/>
        </w:rPr>
      </w:pPr>
    </w:p>
    <w:p w:rsidR="00BF0540" w:rsidRDefault="004F1E12" w:rsidP="004F1E12">
      <w:pPr>
        <w:spacing w:after="0" w:line="240" w:lineRule="auto"/>
        <w:ind w:firstLine="567"/>
        <w:rPr>
          <w:rFonts w:ascii="Times New Roman" w:hAnsi="Times New Roman" w:cs="Times New Roman"/>
          <w:sz w:val="24"/>
          <w:szCs w:val="24"/>
          <w:lang w:val="kk-KZ"/>
        </w:rPr>
      </w:pPr>
      <w:r w:rsidRPr="004F1E12">
        <w:rPr>
          <w:rFonts w:ascii="Times New Roman" w:hAnsi="Times New Roman" w:cs="Times New Roman"/>
          <w:sz w:val="24"/>
          <w:szCs w:val="24"/>
        </w:rPr>
        <w:t>4.1 географиялық объектілердің растрлық модельдері. Географиялық объектілердің растрлық модельдерінің тұжырымдамасы</w:t>
      </w:r>
    </w:p>
    <w:p w:rsidR="004F1E12" w:rsidRPr="004F1E12" w:rsidRDefault="004F1E12" w:rsidP="004F1E12">
      <w:pPr>
        <w:spacing w:after="0" w:line="240" w:lineRule="auto"/>
        <w:ind w:firstLine="567"/>
        <w:rPr>
          <w:rFonts w:ascii="Times New Roman" w:hAnsi="Times New Roman" w:cs="Times New Roman"/>
          <w:sz w:val="24"/>
          <w:szCs w:val="24"/>
          <w:lang w:val="kk-KZ"/>
        </w:rPr>
      </w:pPr>
      <w:r w:rsidRPr="004F1E12">
        <w:rPr>
          <w:rFonts w:ascii="Times New Roman" w:hAnsi="Times New Roman" w:cs="Times New Roman"/>
          <w:sz w:val="24"/>
          <w:szCs w:val="24"/>
          <w:lang w:val="kk-KZ"/>
        </w:rPr>
        <w:t>Жер кеңістігі үздіксіз. Жер кеңістігін көрсету үшін кез-келген жағдайда дискретті Нысандар жиынтығына негізделген деректер модельдері қолданылады.</w:t>
      </w:r>
    </w:p>
    <w:p w:rsidR="004F1E12" w:rsidRPr="004F1E12" w:rsidRDefault="004F1E12" w:rsidP="004F1E12">
      <w:pPr>
        <w:spacing w:after="0" w:line="240" w:lineRule="auto"/>
        <w:ind w:firstLine="567"/>
        <w:rPr>
          <w:rFonts w:ascii="Times New Roman" w:hAnsi="Times New Roman" w:cs="Times New Roman"/>
          <w:sz w:val="24"/>
          <w:szCs w:val="24"/>
          <w:lang w:val="kk-KZ"/>
        </w:rPr>
      </w:pPr>
      <w:r w:rsidRPr="004F1E12">
        <w:rPr>
          <w:rFonts w:ascii="Times New Roman" w:hAnsi="Times New Roman" w:cs="Times New Roman"/>
          <w:sz w:val="24"/>
          <w:szCs w:val="24"/>
          <w:lang w:val="kk-KZ"/>
        </w:rPr>
        <w:t>Векторлық модельде нақты жер кеңістігін дискреттеу дискретті географиялық объектілерді бөліп көрсету және оларды жеке кеңістіктік элементтермен – нүктелермен, сызықтармен, аймақтармен көрсету арқылы жүзеге асырылады.</w:t>
      </w:r>
    </w:p>
    <w:p w:rsidR="004F1E12" w:rsidRPr="004F1E12" w:rsidRDefault="004F1E12" w:rsidP="004F1E12">
      <w:pPr>
        <w:spacing w:after="0" w:line="240" w:lineRule="auto"/>
        <w:ind w:firstLine="567"/>
        <w:rPr>
          <w:rFonts w:ascii="Times New Roman" w:hAnsi="Times New Roman" w:cs="Times New Roman"/>
          <w:sz w:val="24"/>
          <w:szCs w:val="24"/>
          <w:lang w:val="kk-KZ"/>
        </w:rPr>
      </w:pPr>
      <w:r w:rsidRPr="004F1E12">
        <w:rPr>
          <w:rFonts w:ascii="Times New Roman" w:hAnsi="Times New Roman" w:cs="Times New Roman"/>
          <w:sz w:val="24"/>
          <w:szCs w:val="24"/>
          <w:lang w:val="kk-KZ"/>
        </w:rPr>
        <w:t>Растрлық модельде нақты жер кеңістігін дискреттеу оның үздіксіз тізбегін көптеген іргелес элементар объектілерге – кеңістіктік жасушаларға бөлу арқылы жүзеге асырылады. Ұяшықтар растрлық деректер моделінің негізгі элементтері болып табылады.</w:t>
      </w:r>
    </w:p>
    <w:p w:rsidR="004F1E12" w:rsidRPr="004F1E12" w:rsidRDefault="004F1E12" w:rsidP="004F1E12">
      <w:pPr>
        <w:spacing w:after="0" w:line="240" w:lineRule="auto"/>
        <w:ind w:firstLine="567"/>
        <w:rPr>
          <w:rFonts w:ascii="Times New Roman" w:hAnsi="Times New Roman" w:cs="Times New Roman"/>
          <w:sz w:val="24"/>
          <w:szCs w:val="24"/>
          <w:lang w:val="kk-KZ"/>
        </w:rPr>
      </w:pPr>
      <w:r w:rsidRPr="004F1E12">
        <w:rPr>
          <w:rFonts w:ascii="Times New Roman" w:hAnsi="Times New Roman" w:cs="Times New Roman"/>
          <w:sz w:val="24"/>
          <w:szCs w:val="24"/>
          <w:lang w:val="kk-KZ"/>
        </w:rPr>
        <w:t>Ұяшық-растрлық модельдің ең аз ақпарат бірлігі. Ұяшық дегеніміз біртекті объект, яғни бір сипаттамаға немесе бір мәнге ие объект. Сондықтан растрлық модель ақпарат береді</w:t>
      </w:r>
    </w:p>
    <w:p w:rsidR="004F1E12" w:rsidRPr="004F1E12" w:rsidRDefault="004F1E12" w:rsidP="004F1E12">
      <w:pPr>
        <w:spacing w:after="0" w:line="240" w:lineRule="auto"/>
        <w:ind w:firstLine="567"/>
        <w:rPr>
          <w:rFonts w:ascii="Times New Roman" w:hAnsi="Times New Roman" w:cs="Times New Roman"/>
          <w:sz w:val="24"/>
          <w:szCs w:val="24"/>
          <w:lang w:val="kk-KZ"/>
        </w:rPr>
      </w:pPr>
      <w:r w:rsidRPr="004F1E12">
        <w:rPr>
          <w:rFonts w:ascii="Times New Roman" w:hAnsi="Times New Roman" w:cs="Times New Roman"/>
          <w:sz w:val="24"/>
          <w:szCs w:val="24"/>
          <w:lang w:val="kk-KZ"/>
        </w:rPr>
        <w:t>бұл жерде не орналасқан. Салыстыру үшін векторлық модель объектінің қай жерде орналасқандығы туралы ақпарат береді. Әрбір растрлық модель үшін таңдалған өлшемдегі ұяшықтар қолданылады. ГАЖ-да ұяшықтарды белгілеу әдісіне байланысты кеңістіктік ұяшықтардың екі түрі бөлінеді:</w:t>
      </w:r>
    </w:p>
    <w:p w:rsidR="004F1E12" w:rsidRPr="004F1E12" w:rsidRDefault="004F1E12" w:rsidP="004F1E12">
      <w:pPr>
        <w:spacing w:after="0" w:line="240" w:lineRule="auto"/>
        <w:ind w:firstLine="567"/>
        <w:rPr>
          <w:rFonts w:ascii="Times New Roman" w:hAnsi="Times New Roman" w:cs="Times New Roman"/>
          <w:sz w:val="24"/>
          <w:szCs w:val="24"/>
          <w:lang w:val="kk-KZ"/>
        </w:rPr>
      </w:pPr>
      <w:r w:rsidRPr="004F1E12">
        <w:rPr>
          <w:rFonts w:ascii="Times New Roman" w:hAnsi="Times New Roman" w:cs="Times New Roman"/>
          <w:sz w:val="24"/>
          <w:szCs w:val="24"/>
          <w:lang w:val="kk-KZ"/>
        </w:rPr>
        <w:t>* пиксель (Pixel - Picture Element) - суреттің ең аз бөлінбейтін элементі болып табылатын ұяшық;</w:t>
      </w:r>
    </w:p>
    <w:p w:rsidR="004F1E12" w:rsidRPr="004F1E12" w:rsidRDefault="004F1E12" w:rsidP="004F1E12">
      <w:pPr>
        <w:spacing w:after="0" w:line="240" w:lineRule="auto"/>
        <w:ind w:firstLine="567"/>
        <w:rPr>
          <w:rFonts w:ascii="Times New Roman" w:hAnsi="Times New Roman" w:cs="Times New Roman"/>
          <w:sz w:val="24"/>
          <w:szCs w:val="24"/>
          <w:lang w:val="kk-KZ"/>
        </w:rPr>
      </w:pPr>
      <w:r w:rsidRPr="004F1E12">
        <w:rPr>
          <w:rFonts w:ascii="Times New Roman" w:hAnsi="Times New Roman" w:cs="Times New Roman"/>
          <w:sz w:val="24"/>
          <w:szCs w:val="24"/>
          <w:lang w:val="kk-KZ"/>
        </w:rPr>
        <w:t>* ұяшық (Сell) – квадрат, тіктөртбұрыш, Үшбұрыш, алтыбұрыш немесе трапеция түрінде берілген өлшемдегі ұяшық.</w:t>
      </w:r>
    </w:p>
    <w:p w:rsidR="004F1E12" w:rsidRPr="004F1E12" w:rsidRDefault="004F1E12" w:rsidP="004F1E12">
      <w:pPr>
        <w:spacing w:after="0" w:line="240" w:lineRule="auto"/>
        <w:ind w:firstLine="567"/>
        <w:rPr>
          <w:rFonts w:ascii="Times New Roman" w:hAnsi="Times New Roman" w:cs="Times New Roman"/>
          <w:sz w:val="24"/>
          <w:szCs w:val="24"/>
          <w:lang w:val="kk-KZ"/>
        </w:rPr>
      </w:pPr>
      <w:r w:rsidRPr="004F1E12">
        <w:rPr>
          <w:rFonts w:ascii="Times New Roman" w:hAnsi="Times New Roman" w:cs="Times New Roman"/>
          <w:sz w:val="24"/>
          <w:szCs w:val="24"/>
          <w:lang w:val="kk-KZ"/>
        </w:rPr>
        <w:t>Ұяшықтың ең көп таралған формасы-шаршы немесе тіктөртбұрыш.</w:t>
      </w:r>
    </w:p>
    <w:p w:rsidR="004F1E12" w:rsidRPr="004F1E12" w:rsidRDefault="004F1E12" w:rsidP="004F1E12">
      <w:pPr>
        <w:spacing w:after="0" w:line="240" w:lineRule="auto"/>
        <w:ind w:firstLine="567"/>
        <w:rPr>
          <w:rFonts w:ascii="Times New Roman" w:hAnsi="Times New Roman" w:cs="Times New Roman"/>
          <w:sz w:val="24"/>
          <w:szCs w:val="24"/>
          <w:lang w:val="kk-KZ"/>
        </w:rPr>
      </w:pPr>
      <w:r w:rsidRPr="004F1E12">
        <w:rPr>
          <w:rFonts w:ascii="Times New Roman" w:hAnsi="Times New Roman" w:cs="Times New Roman"/>
          <w:sz w:val="24"/>
          <w:szCs w:val="24"/>
          <w:lang w:val="kk-KZ"/>
        </w:rPr>
        <w:t>ГАЖ-дағы деректердің растрлық моделі кеңістікті (координаталық жазықтықты) оны орналастыратын кеңістіктік объектілермен бірге тікбұрышты матрица түрінде реттелген пиксельге ұқсас дискретті элементтерге бөлуді қамтиды. Нүктелік объектіні сандық сипаттау (позициялау) үшін оның позициясы матрица бағаны мен жолының өлшемдерімен біркелкі анықталатынын ескере отырып, оның белгілі бір дискретизация элементіне жататындығын көрсету жеткілікті болады (қажет болған жағдайда пиксельдің немесе оның центроидінің немесе кез келген бұрыштың координаттары есептелуі мүмкін).</w:t>
      </w:r>
    </w:p>
    <w:p w:rsidR="004F1E12" w:rsidRDefault="004F1E12" w:rsidP="004F1E12">
      <w:pPr>
        <w:spacing w:after="0" w:line="240" w:lineRule="auto"/>
        <w:ind w:firstLine="567"/>
        <w:rPr>
          <w:rFonts w:ascii="Times New Roman" w:hAnsi="Times New Roman" w:cs="Times New Roman"/>
          <w:sz w:val="24"/>
          <w:szCs w:val="24"/>
          <w:lang w:val="kk-KZ"/>
        </w:rPr>
      </w:pPr>
      <w:r w:rsidRPr="004F1E12">
        <w:rPr>
          <w:rFonts w:ascii="Times New Roman" w:hAnsi="Times New Roman" w:cs="Times New Roman"/>
          <w:sz w:val="24"/>
          <w:szCs w:val="24"/>
          <w:lang w:val="kk-KZ"/>
        </w:rPr>
        <w:t xml:space="preserve">Пиксельге объектінің атын немесе семантикасын (төлсипатын) анықтайтын сандық мән беріледі. Сол сияқты сызықтық және көпбұрышты объектілер сипатталады: матрицаның әр элементі белгілі бір объектінің тиесілігіне немесе оған тиесілі еместігіне сәйкес келетін мән алады. (Сур. </w:t>
      </w:r>
      <w:r>
        <w:rPr>
          <w:rFonts w:ascii="Times New Roman" w:hAnsi="Times New Roman" w:cs="Times New Roman"/>
          <w:sz w:val="24"/>
          <w:szCs w:val="24"/>
          <w:lang w:val="kk-KZ"/>
        </w:rPr>
        <w:t>4.1</w:t>
      </w:r>
      <w:r w:rsidRPr="004F1E12">
        <w:rPr>
          <w:rFonts w:ascii="Times New Roman" w:hAnsi="Times New Roman" w:cs="Times New Roman"/>
          <w:sz w:val="24"/>
          <w:szCs w:val="24"/>
          <w:lang w:val="kk-KZ"/>
        </w:rPr>
        <w:t>)</w:t>
      </w:r>
      <w:r>
        <w:rPr>
          <w:rFonts w:ascii="Times New Roman" w:hAnsi="Times New Roman" w:cs="Times New Roman"/>
          <w:sz w:val="24"/>
          <w:szCs w:val="24"/>
          <w:lang w:val="kk-KZ"/>
        </w:rPr>
        <w:t>.</w:t>
      </w:r>
    </w:p>
    <w:p w:rsidR="004F1E12" w:rsidRDefault="004F1E12" w:rsidP="004F1E12">
      <w:pPr>
        <w:spacing w:after="0" w:line="240" w:lineRule="auto"/>
        <w:ind w:firstLine="567"/>
        <w:rPr>
          <w:rFonts w:ascii="Times New Roman" w:hAnsi="Times New Roman" w:cs="Times New Roman"/>
          <w:sz w:val="24"/>
          <w:szCs w:val="24"/>
          <w:lang w:val="kk-KZ"/>
        </w:rPr>
      </w:pPr>
    </w:p>
    <w:p w:rsidR="004F1E12" w:rsidRDefault="004F1E12" w:rsidP="004F1E12">
      <w:pPr>
        <w:spacing w:after="0" w:line="240" w:lineRule="auto"/>
        <w:rPr>
          <w:rFonts w:ascii="Times New Roman" w:hAnsi="Times New Roman" w:cs="Times New Roman"/>
          <w:sz w:val="24"/>
          <w:szCs w:val="24"/>
          <w:lang w:val="kk-KZ"/>
        </w:rPr>
      </w:pPr>
      <w:r w:rsidRPr="004F1E12">
        <w:rPr>
          <w:rFonts w:ascii="Times New Roman" w:hAnsi="Times New Roman" w:cs="Times New Roman"/>
          <w:sz w:val="24"/>
          <w:szCs w:val="24"/>
          <w:lang w:val="kk-KZ"/>
        </w:rPr>
        <w:drawing>
          <wp:inline distT="0" distB="0" distL="0" distR="0">
            <wp:extent cx="3975791" cy="2072577"/>
            <wp:effectExtent l="19050" t="0" r="5659"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 cstate="print"/>
                    <a:srcRect/>
                    <a:stretch>
                      <a:fillRect/>
                    </a:stretch>
                  </pic:blipFill>
                  <pic:spPr bwMode="auto">
                    <a:xfrm>
                      <a:off x="0" y="0"/>
                      <a:ext cx="3973896" cy="2071589"/>
                    </a:xfrm>
                    <a:prstGeom prst="rect">
                      <a:avLst/>
                    </a:prstGeom>
                    <a:noFill/>
                  </pic:spPr>
                </pic:pic>
              </a:graphicData>
            </a:graphic>
          </wp:inline>
        </w:drawing>
      </w:r>
    </w:p>
    <w:p w:rsidR="004F1E12" w:rsidRDefault="004F1E12" w:rsidP="004F1E12">
      <w:pPr>
        <w:spacing w:after="0" w:line="240" w:lineRule="auto"/>
        <w:ind w:firstLine="567"/>
        <w:rPr>
          <w:rFonts w:ascii="Times New Roman" w:hAnsi="Times New Roman" w:cs="Times New Roman"/>
          <w:sz w:val="24"/>
          <w:szCs w:val="24"/>
          <w:lang w:val="kk-KZ"/>
        </w:rPr>
      </w:pPr>
    </w:p>
    <w:p w:rsidR="004F1E12" w:rsidRPr="004F1E12" w:rsidRDefault="004F1E12" w:rsidP="004F1E12">
      <w:pPr>
        <w:spacing w:after="0" w:line="240" w:lineRule="auto"/>
        <w:ind w:firstLine="567"/>
        <w:rPr>
          <w:rFonts w:ascii="Times New Roman" w:hAnsi="Times New Roman" w:cs="Times New Roman"/>
          <w:sz w:val="24"/>
          <w:szCs w:val="24"/>
          <w:lang w:val="kk-KZ"/>
        </w:rPr>
      </w:pPr>
      <w:r w:rsidRPr="004F1E12">
        <w:rPr>
          <w:rFonts w:ascii="Times New Roman" w:hAnsi="Times New Roman" w:cs="Times New Roman"/>
          <w:sz w:val="24"/>
          <w:szCs w:val="24"/>
          <w:lang w:val="kk-KZ"/>
        </w:rPr>
        <w:t>Сурет 4.1 растрлық модель</w:t>
      </w:r>
    </w:p>
    <w:p w:rsidR="004F1E12" w:rsidRPr="004F1E12" w:rsidRDefault="004F1E12" w:rsidP="004F1E12">
      <w:pPr>
        <w:spacing w:after="0" w:line="240" w:lineRule="auto"/>
        <w:ind w:firstLine="567"/>
        <w:rPr>
          <w:rFonts w:ascii="Times New Roman" w:hAnsi="Times New Roman" w:cs="Times New Roman"/>
          <w:sz w:val="24"/>
          <w:szCs w:val="24"/>
          <w:lang w:val="kk-KZ"/>
        </w:rPr>
      </w:pPr>
    </w:p>
    <w:p w:rsidR="004F1E12" w:rsidRDefault="004F1E12" w:rsidP="004F1E12">
      <w:pPr>
        <w:spacing w:after="0" w:line="240" w:lineRule="auto"/>
        <w:ind w:firstLine="567"/>
        <w:rPr>
          <w:rFonts w:ascii="Times New Roman" w:hAnsi="Times New Roman" w:cs="Times New Roman"/>
          <w:sz w:val="24"/>
          <w:szCs w:val="24"/>
          <w:lang w:val="kk-KZ"/>
        </w:rPr>
      </w:pPr>
      <w:r w:rsidRPr="004F1E12">
        <w:rPr>
          <w:rFonts w:ascii="Times New Roman" w:hAnsi="Times New Roman" w:cs="Times New Roman"/>
          <w:sz w:val="24"/>
          <w:szCs w:val="24"/>
          <w:lang w:val="kk-KZ"/>
        </w:rPr>
        <w:lastRenderedPageBreak/>
        <w:t xml:space="preserve">Растрлық жүйелерде объектілер туралы атрибуттық ақпаратты қосудың екі әдісі бар. Ең қарапайым - растрдың әр ұяшығына атрибут мәнін тағайындау (мысалы, өсімдіктер индексі). Бірақ бұл нұсқада әр ұяшықтың бір ғана атрибут мәні бар. Екінші тәсіл-растрдың әр ұяшығын мәліметтер базасымен байланыстыру, сондықтан әрбір растр ұяшығына атрибуттардың кез-келген санын тағайындауға болады (сурет. </w:t>
      </w:r>
      <w:r>
        <w:rPr>
          <w:rFonts w:ascii="Times New Roman" w:hAnsi="Times New Roman" w:cs="Times New Roman"/>
          <w:sz w:val="24"/>
          <w:szCs w:val="24"/>
          <w:lang w:val="kk-KZ"/>
        </w:rPr>
        <w:t>4</w:t>
      </w:r>
      <w:r w:rsidRPr="004F1E12">
        <w:rPr>
          <w:rFonts w:ascii="Times New Roman" w:hAnsi="Times New Roman" w:cs="Times New Roman"/>
          <w:sz w:val="24"/>
          <w:szCs w:val="24"/>
          <w:lang w:val="kk-KZ"/>
        </w:rPr>
        <w:t>.</w:t>
      </w:r>
      <w:r>
        <w:rPr>
          <w:rFonts w:ascii="Times New Roman" w:hAnsi="Times New Roman" w:cs="Times New Roman"/>
          <w:sz w:val="24"/>
          <w:szCs w:val="24"/>
          <w:lang w:val="kk-KZ"/>
        </w:rPr>
        <w:t>2</w:t>
      </w:r>
      <w:r w:rsidRPr="004F1E12">
        <w:rPr>
          <w:rFonts w:ascii="Times New Roman" w:hAnsi="Times New Roman" w:cs="Times New Roman"/>
          <w:sz w:val="24"/>
          <w:szCs w:val="24"/>
          <w:lang w:val="kk-KZ"/>
        </w:rPr>
        <w:t>).</w:t>
      </w:r>
    </w:p>
    <w:p w:rsidR="00876E2F" w:rsidRDefault="00876E2F" w:rsidP="00876E2F">
      <w:pPr>
        <w:spacing w:after="0" w:line="240" w:lineRule="auto"/>
        <w:rPr>
          <w:rFonts w:ascii="Times New Roman" w:hAnsi="Times New Roman" w:cs="Times New Roman"/>
          <w:sz w:val="24"/>
          <w:szCs w:val="24"/>
          <w:lang w:val="kk-KZ"/>
        </w:rPr>
      </w:pPr>
      <w:r w:rsidRPr="00876E2F">
        <w:rPr>
          <w:rFonts w:ascii="Times New Roman" w:hAnsi="Times New Roman" w:cs="Times New Roman"/>
          <w:sz w:val="24"/>
          <w:szCs w:val="24"/>
          <w:lang w:val="kk-KZ"/>
        </w:rPr>
        <w:drawing>
          <wp:inline distT="0" distB="0" distL="0" distR="0">
            <wp:extent cx="5642610" cy="3002280"/>
            <wp:effectExtent l="1905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 cstate="print"/>
                    <a:srcRect/>
                    <a:stretch>
                      <a:fillRect/>
                    </a:stretch>
                  </pic:blipFill>
                  <pic:spPr bwMode="auto">
                    <a:xfrm>
                      <a:off x="0" y="0"/>
                      <a:ext cx="5645150" cy="3000375"/>
                    </a:xfrm>
                    <a:prstGeom prst="rect">
                      <a:avLst/>
                    </a:prstGeom>
                    <a:noFill/>
                  </pic:spPr>
                </pic:pic>
              </a:graphicData>
            </a:graphic>
          </wp:inline>
        </w:drawing>
      </w:r>
    </w:p>
    <w:p w:rsidR="00876E2F" w:rsidRDefault="00876E2F" w:rsidP="00876E2F">
      <w:pPr>
        <w:spacing w:after="0" w:line="240" w:lineRule="auto"/>
        <w:rPr>
          <w:rFonts w:ascii="Times New Roman" w:hAnsi="Times New Roman" w:cs="Times New Roman"/>
          <w:sz w:val="24"/>
          <w:szCs w:val="24"/>
          <w:lang w:val="kk-KZ"/>
        </w:rPr>
      </w:pPr>
    </w:p>
    <w:p w:rsidR="00876E2F" w:rsidRPr="00876E2F" w:rsidRDefault="00876E2F" w:rsidP="00876E2F">
      <w:pPr>
        <w:spacing w:after="0" w:line="240" w:lineRule="auto"/>
        <w:rPr>
          <w:rFonts w:ascii="Times New Roman" w:hAnsi="Times New Roman" w:cs="Times New Roman"/>
          <w:sz w:val="24"/>
          <w:szCs w:val="24"/>
          <w:lang w:val="kk-KZ"/>
        </w:rPr>
      </w:pPr>
      <w:r w:rsidRPr="00876E2F">
        <w:rPr>
          <w:rFonts w:ascii="Times New Roman" w:hAnsi="Times New Roman" w:cs="Times New Roman"/>
          <w:sz w:val="24"/>
          <w:szCs w:val="24"/>
          <w:lang w:val="kk-KZ"/>
        </w:rPr>
        <w:t>Сурет 4.2 растр атрибуттары</w:t>
      </w:r>
    </w:p>
    <w:p w:rsidR="00876E2F" w:rsidRPr="00876E2F" w:rsidRDefault="00876E2F" w:rsidP="00876E2F">
      <w:pPr>
        <w:spacing w:after="0" w:line="240" w:lineRule="auto"/>
        <w:rPr>
          <w:rFonts w:ascii="Times New Roman" w:hAnsi="Times New Roman" w:cs="Times New Roman"/>
          <w:sz w:val="24"/>
          <w:szCs w:val="24"/>
          <w:lang w:val="kk-KZ"/>
        </w:rPr>
      </w:pP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Бастапқы көпбұрышты объектілерді растр түрінде ұсыну олардың шынайы формасына өте өрескел жақындау сияқты көрінуі мүмкін. Алайда, растрлық модельдің тиісті пиксель өлшемін таңдай отырып, егер бұл машина жадын үнемдеуге кедергі келтірмесе, оларды сандық сипаттау және кейінгі өңдеу мақсаттарына сәйкес келетін кеңістіктік рұқсатқа (объектілерді ұсынудың дәлдігіне) қол жеткізуге болады: ажыратымдылықтың екі есе артуы сақталатын мәліметтер көлемінің төрт есе өсуіне әкеледі және т. б. алынған матрица бірдей типтегі объектілермен растрлық қабатты құрайды; көптеген әртүрлі нысандар модельденген пәндік аймақтың толық сандық сипаттамасын құрайтын қабаттар жиынтығын құрайды. Әрбір семантикалық мәнмен немесе пиксель кодымен, сонымен қатар, төлсипаттардың шексіз жиынтығы (кесте) байланыстырылуы мүмкін, олардың әрқайсысын бастапқы матрицаның өлшеміне сәйкес келетін туынды қабатқа орналастыруға болады.</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4.2 растрлық модельдердің сипаттамалары</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Растрлық модельдер үшін бірқатар сипаттамалар бар:</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 рұқсат,</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 бағдар,</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 аймақтар,</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 мәні,</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 ереже.</w:t>
      </w:r>
    </w:p>
    <w:p w:rsidR="00876E2F" w:rsidRDefault="00876E2F" w:rsidP="00876E2F">
      <w:pPr>
        <w:spacing w:after="0" w:line="240" w:lineRule="auto"/>
        <w:ind w:firstLine="567"/>
        <w:jc w:val="both"/>
        <w:rPr>
          <w:rFonts w:ascii="Times New Roman" w:hAnsi="Times New Roman" w:cs="Times New Roman"/>
          <w:sz w:val="24"/>
          <w:szCs w:val="24"/>
          <w:lang w:val="kk-KZ"/>
        </w:rPr>
      </w:pP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Рұқсат.</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Ажыратымдылық-бір пиксельмен көрсетілетін, көрсетілетін кеңістіктің (беттің) ең кіші бөлігінің ең аз сызықтық өлшемі.</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 xml:space="preserve">Пиксельдер әдетте тіктөртбұрыштар немесе квадраттар, үшбұрыштар мен алтыбұрыштар аз қолданылады. Жоғары ажыратымдылықта ұяшықтардың кішірек </w:t>
      </w:r>
      <w:r w:rsidRPr="00876E2F">
        <w:rPr>
          <w:rFonts w:ascii="Times New Roman" w:hAnsi="Times New Roman" w:cs="Times New Roman"/>
          <w:sz w:val="24"/>
          <w:szCs w:val="24"/>
          <w:lang w:val="kk-KZ"/>
        </w:rPr>
        <w:lastRenderedPageBreak/>
        <w:t>мөлшері бар растр бар. Жоғары ажыратымдылық бөлшектердің көптігін, көптеген ұяшықтарды, ұяшықтардың минималды мөлшерін білдіреді.</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Жалпы жағдайда рұқсат келесі бірліктерде көрсетіледі:</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 ppi (pixel per inch) – пиксель дюйм,</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 dpi (dot per inch) – нүкте / дюйм,</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 lpi (line per inch) – дюймге сызықтар.</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Мәні.</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Мән-растр элементінде (пиксельде) сақталатын ақпарат элементі. Өңдеу кезінде терілген мәліметтер қолданылғандықтан, растрлық модель мәндерінің түрлерін анықтау қажет.</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Растр ұяшықтарындағы мәндердің түрі нақты құбылыспен де, ГАЖ ерекшеліктерімен де анықталады. Атап айтқанда, әр түрлі жүйелерде әртүрлі мәндер кластарын қолдануға болады: бүтін сандар, нақты (ондық) мәндер, әріптік мәндер.</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Бүтін сандар оптикалық тығыздықтың сипаттамалары немесе берілген кестедегі немесе аңыздағы позицияны көрсететін кодтар ретінде қызмет ете алады. Мысалы, топырақ класының атауын көрсететін келесі аңыз болуы мүмкін: 0 - бос класс, 1 - Сазды, 2 - құмды, 3 - қиыршық тасты және т. б.</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Ориентация.</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Бағдарлау - солтүстікке бағыт пен растр бағандарының орналасуы арасындағы бұрыш.</w:t>
      </w: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p>
    <w:p w:rsidR="00876E2F" w:rsidRP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Аймағы.</w:t>
      </w:r>
    </w:p>
    <w:p w:rsidR="00876E2F" w:rsidRDefault="00876E2F" w:rsidP="00876E2F">
      <w:pPr>
        <w:spacing w:after="0" w:line="240" w:lineRule="auto"/>
        <w:ind w:firstLine="567"/>
        <w:jc w:val="both"/>
        <w:rPr>
          <w:rFonts w:ascii="Times New Roman" w:hAnsi="Times New Roman" w:cs="Times New Roman"/>
          <w:sz w:val="24"/>
          <w:szCs w:val="24"/>
          <w:lang w:val="kk-KZ"/>
        </w:rPr>
      </w:pPr>
      <w:r w:rsidRPr="00876E2F">
        <w:rPr>
          <w:rFonts w:ascii="Times New Roman" w:hAnsi="Times New Roman" w:cs="Times New Roman"/>
          <w:sz w:val="24"/>
          <w:szCs w:val="24"/>
          <w:lang w:val="kk-KZ"/>
        </w:rPr>
        <w:t>Растрлық модель аймағы бір-біріне іргелес, бірдей мәні бар ұяшықтарды қамтиды. Аймақ жеке объектілер, табиғи құбылыстар, топырақ типтерінің таралу аймағы, гидрография элементтері және т. б. болуы мүмкін.</w:t>
      </w:r>
    </w:p>
    <w:p w:rsidR="004F1E12" w:rsidRPr="004F1E12" w:rsidRDefault="004F1E12" w:rsidP="00876E2F">
      <w:pPr>
        <w:spacing w:after="0" w:line="240" w:lineRule="auto"/>
        <w:ind w:firstLine="567"/>
        <w:jc w:val="both"/>
        <w:rPr>
          <w:rFonts w:ascii="Times New Roman" w:hAnsi="Times New Roman" w:cs="Times New Roman"/>
          <w:sz w:val="24"/>
          <w:szCs w:val="24"/>
          <w:lang w:val="kk-KZ"/>
        </w:rPr>
      </w:pPr>
    </w:p>
    <w:sectPr w:rsidR="004F1E12" w:rsidRPr="004F1E12" w:rsidSect="00BF05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4F1E12"/>
    <w:rsid w:val="004F1E12"/>
    <w:rsid w:val="00876E2F"/>
    <w:rsid w:val="00BF05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054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F1E1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F1E1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803</Words>
  <Characters>4580</Characters>
  <Application>Microsoft Office Word</Application>
  <DocSecurity>0</DocSecurity>
  <Lines>38</Lines>
  <Paragraphs>10</Paragraphs>
  <ScaleCrop>false</ScaleCrop>
  <Company/>
  <LinksUpToDate>false</LinksUpToDate>
  <CharactersWithSpaces>5373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2</cp:revision>
  <dcterms:created xsi:type="dcterms:W3CDTF">2020-08-20T06:18:00Z</dcterms:created>
  <dcterms:modified xsi:type="dcterms:W3CDTF">2020-08-20T06:37:00Z</dcterms:modified>
</cp:coreProperties>
</file>